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BD0" w14:textId="77777777" w:rsidR="000A2E37" w:rsidRPr="000A2E37" w:rsidRDefault="000A2E37" w:rsidP="000A2E37">
      <w:pPr>
        <w:rPr>
          <w:sz w:val="48"/>
          <w:szCs w:val="48"/>
        </w:rPr>
      </w:pPr>
      <w:r w:rsidRPr="000A2E37">
        <w:rPr>
          <w:sz w:val="48"/>
          <w:szCs w:val="48"/>
        </w:rPr>
        <w:t>Cambridge Advanced Motorcyclists</w:t>
      </w:r>
    </w:p>
    <w:p w14:paraId="4C381059" w14:textId="4BAF2F22" w:rsidR="000A2E37" w:rsidRDefault="000A2E37" w:rsidP="000A2E37">
      <w:r>
        <w:t xml:space="preserve">IAM Group </w:t>
      </w:r>
      <w:proofErr w:type="gramStart"/>
      <w:r>
        <w:t>7221</w:t>
      </w:r>
      <w:r w:rsidR="00651F2F">
        <w:t xml:space="preserve">  |</w:t>
      </w:r>
      <w:proofErr w:type="gramEnd"/>
      <w:r w:rsidR="00651F2F">
        <w:t xml:space="preserve">   </w:t>
      </w:r>
      <w:r>
        <w:t>Registered Charity 108537</w:t>
      </w:r>
      <w:r w:rsidR="00C4049A">
        <w:t>7</w:t>
      </w:r>
    </w:p>
    <w:p w14:paraId="75ECA66F" w14:textId="1385B86C" w:rsidR="00F068DF" w:rsidRDefault="00F068DF" w:rsidP="00293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jc w:val="center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Annual General Meeting t</w:t>
      </w:r>
      <w:r w:rsidRPr="008E082C">
        <w:rPr>
          <w:rFonts w:cstheme="minorHAnsi"/>
          <w:b/>
          <w:color w:val="000000"/>
          <w:sz w:val="28"/>
          <w:szCs w:val="28"/>
        </w:rPr>
        <w:t xml:space="preserve">o be </w:t>
      </w:r>
      <w:r w:rsidRPr="00CA155D">
        <w:rPr>
          <w:rFonts w:cstheme="minorHAnsi"/>
          <w:b/>
          <w:color w:val="000000"/>
          <w:sz w:val="28"/>
          <w:szCs w:val="28"/>
        </w:rPr>
        <w:t xml:space="preserve">held at </w:t>
      </w:r>
      <w:r w:rsidR="00C4049A" w:rsidRPr="00CA155D">
        <w:rPr>
          <w:rFonts w:cstheme="minorHAnsi"/>
          <w:b/>
          <w:color w:val="000000"/>
          <w:sz w:val="28"/>
          <w:szCs w:val="28"/>
        </w:rPr>
        <w:t>1</w:t>
      </w:r>
      <w:r w:rsidR="00CA155D" w:rsidRPr="00CA155D">
        <w:rPr>
          <w:rFonts w:cstheme="minorHAnsi"/>
          <w:b/>
          <w:color w:val="000000"/>
          <w:sz w:val="28"/>
          <w:szCs w:val="28"/>
        </w:rPr>
        <w:t xml:space="preserve">2.00 </w:t>
      </w:r>
      <w:r w:rsidRPr="00CA155D">
        <w:rPr>
          <w:rFonts w:eastAsia="Arial" w:cstheme="minorHAnsi"/>
          <w:b/>
          <w:color w:val="000000"/>
          <w:sz w:val="28"/>
          <w:szCs w:val="28"/>
        </w:rPr>
        <w:t>on</w:t>
      </w:r>
      <w:r w:rsidRPr="008E082C">
        <w:rPr>
          <w:rFonts w:eastAsia="Arial" w:cstheme="minorHAnsi"/>
          <w:b/>
          <w:color w:val="000000"/>
          <w:sz w:val="28"/>
          <w:szCs w:val="28"/>
        </w:rPr>
        <w:t xml:space="preserve"> </w:t>
      </w:r>
      <w:r w:rsidR="00967E10">
        <w:rPr>
          <w:rFonts w:eastAsia="Arial" w:cstheme="minorHAnsi"/>
          <w:b/>
          <w:color w:val="000000"/>
          <w:sz w:val="28"/>
          <w:szCs w:val="28"/>
        </w:rPr>
        <w:t>2</w:t>
      </w:r>
      <w:r w:rsidR="00C4049A">
        <w:rPr>
          <w:rFonts w:eastAsia="Arial" w:cstheme="minorHAnsi"/>
          <w:b/>
          <w:color w:val="000000"/>
          <w:sz w:val="28"/>
          <w:szCs w:val="28"/>
        </w:rPr>
        <w:t>9</w:t>
      </w:r>
      <w:r w:rsidRPr="00293BA1">
        <w:rPr>
          <w:rFonts w:eastAsia="Arial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Arial" w:cstheme="minorHAnsi"/>
          <w:b/>
          <w:color w:val="000000"/>
          <w:sz w:val="28"/>
          <w:szCs w:val="28"/>
        </w:rPr>
        <w:t xml:space="preserve"> July</w:t>
      </w:r>
      <w:r w:rsidR="00C4049A">
        <w:rPr>
          <w:rFonts w:eastAsia="Arial" w:cstheme="minorHAnsi"/>
          <w:b/>
          <w:color w:val="000000"/>
          <w:sz w:val="28"/>
          <w:szCs w:val="28"/>
        </w:rPr>
        <w:t xml:space="preserve"> 202</w:t>
      </w:r>
      <w:r w:rsidR="00967E10">
        <w:rPr>
          <w:rFonts w:eastAsia="Arial" w:cstheme="minorHAnsi"/>
          <w:b/>
          <w:color w:val="000000"/>
          <w:sz w:val="28"/>
          <w:szCs w:val="28"/>
        </w:rPr>
        <w:t>3</w:t>
      </w:r>
    </w:p>
    <w:p w14:paraId="6CC0BE69" w14:textId="17BE2DB8" w:rsidR="00F068DF" w:rsidRPr="00F068DF" w:rsidRDefault="00D900DE" w:rsidP="00293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jc w:val="center"/>
        <w:rPr>
          <w:b/>
          <w:bCs/>
          <w:sz w:val="28"/>
          <w:szCs w:val="28"/>
        </w:rPr>
      </w:pPr>
      <w:r w:rsidRPr="00F068DF">
        <w:rPr>
          <w:b/>
          <w:bCs/>
          <w:sz w:val="28"/>
          <w:szCs w:val="28"/>
        </w:rPr>
        <w:t xml:space="preserve">Committee Nomination Form </w:t>
      </w:r>
    </w:p>
    <w:p w14:paraId="028C79F3" w14:textId="2B592060" w:rsidR="00F068DF" w:rsidRDefault="00D900DE" w:rsidP="00967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</w:pPr>
      <w:r>
        <w:t xml:space="preserve">Nominations are invited from Group Full Members to stand for </w:t>
      </w:r>
      <w:r w:rsidR="00CA155D">
        <w:t xml:space="preserve">the </w:t>
      </w:r>
      <w:r w:rsidR="00E529DF">
        <w:t>C</w:t>
      </w:r>
      <w:r>
        <w:t xml:space="preserve">ommittee. </w:t>
      </w:r>
      <w:r w:rsidR="00C4049A">
        <w:t xml:space="preserve"> </w:t>
      </w:r>
      <w:r>
        <w:t xml:space="preserve">The Nominee must be willing to stand for the Committee and sign the Nomination Form. </w:t>
      </w:r>
      <w:r w:rsidR="00C4049A">
        <w:t xml:space="preserve"> </w:t>
      </w:r>
      <w:r>
        <w:t xml:space="preserve">By signing the Nomination Form the Nominee is affirming </w:t>
      </w:r>
      <w:r w:rsidR="00A035EA">
        <w:t>their</w:t>
      </w:r>
      <w:r>
        <w:t xml:space="preserve"> ability and intention, if elected, to attend </w:t>
      </w:r>
      <w:r w:rsidR="00CA155D">
        <w:t>C</w:t>
      </w:r>
      <w:r>
        <w:t xml:space="preserve">ommittee meetings regularly. </w:t>
      </w:r>
    </w:p>
    <w:p w14:paraId="12065B8E" w14:textId="77777777" w:rsidR="00E529DF" w:rsidRDefault="00D900DE" w:rsidP="00967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</w:pPr>
      <w:r>
        <w:t xml:space="preserve">This Nomination </w:t>
      </w:r>
      <w:r w:rsidR="00E529DF">
        <w:t xml:space="preserve">Form, with the names of the nominating and seconding Members and signed by the </w:t>
      </w:r>
      <w:r>
        <w:t xml:space="preserve"> </w:t>
      </w:r>
      <w:r w:rsidR="00E529DF">
        <w:t xml:space="preserve">Nominee, </w:t>
      </w:r>
      <w:r>
        <w:t xml:space="preserve">must be returned to the Group Secretary </w:t>
      </w:r>
      <w:r w:rsidR="00CA155D">
        <w:t>by email (</w:t>
      </w:r>
      <w:hyperlink r:id="rId8" w:history="1">
        <w:r w:rsidR="00CA155D" w:rsidRPr="00020E44">
          <w:rPr>
            <w:rStyle w:val="Hyperlink"/>
          </w:rPr>
          <w:t>CAMsecretary@cambsiam.org.uk</w:t>
        </w:r>
      </w:hyperlink>
      <w:r w:rsidR="00CA155D">
        <w:t xml:space="preserve">) or by post at the address given in the Notice </w:t>
      </w:r>
      <w:r w:rsidR="00E529DF">
        <w:t xml:space="preserve">no later than </w:t>
      </w:r>
      <w:r>
        <w:t>seven days before the election</w:t>
      </w:r>
      <w:r w:rsidR="008A3151">
        <w:t xml:space="preserve"> </w:t>
      </w:r>
      <w:r w:rsidR="00CA155D">
        <w:t xml:space="preserve">(i.e. </w:t>
      </w:r>
      <w:r w:rsidR="008A3151" w:rsidRPr="00CA155D">
        <w:t xml:space="preserve">by </w:t>
      </w:r>
      <w:r w:rsidR="00967E10" w:rsidRPr="00CA155D">
        <w:t>22</w:t>
      </w:r>
      <w:r w:rsidR="00C4049A" w:rsidRPr="00CA155D">
        <w:rPr>
          <w:vertAlign w:val="superscript"/>
        </w:rPr>
        <w:t>nd</w:t>
      </w:r>
      <w:r w:rsidR="00C4049A" w:rsidRPr="00CA155D">
        <w:t xml:space="preserve"> </w:t>
      </w:r>
      <w:r w:rsidR="008A3151" w:rsidRPr="00CA155D">
        <w:t>July 202</w:t>
      </w:r>
      <w:r w:rsidR="00967E10" w:rsidRPr="00CA155D">
        <w:t>3</w:t>
      </w:r>
      <w:r w:rsidR="00CA155D">
        <w:t>)</w:t>
      </w:r>
      <w:r>
        <w:t xml:space="preserve">. </w:t>
      </w:r>
      <w:r w:rsidR="00C4049A">
        <w:t xml:space="preserve"> </w:t>
      </w:r>
    </w:p>
    <w:p w14:paraId="449F8F87" w14:textId="081112AE" w:rsidR="00F068DF" w:rsidRDefault="00D900DE" w:rsidP="00967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</w:pPr>
      <w:r>
        <w:t xml:space="preserve">All Officers and one third of all other Committee Members must retire annually by rotation and may offer themselves for re-election by Group Full Members. </w:t>
      </w:r>
      <w:r w:rsidR="00C4049A">
        <w:t xml:space="preserve"> </w:t>
      </w:r>
    </w:p>
    <w:p w14:paraId="323FF10B" w14:textId="08AD6684" w:rsidR="00F068DF" w:rsidRPr="00F068DF" w:rsidRDefault="00F068DF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rPr>
          <w:b/>
          <w:bCs/>
          <w:sz w:val="24"/>
          <w:szCs w:val="24"/>
        </w:rPr>
      </w:pPr>
      <w:r w:rsidRPr="00F068DF">
        <w:rPr>
          <w:b/>
          <w:bCs/>
          <w:sz w:val="24"/>
          <w:szCs w:val="24"/>
        </w:rPr>
        <w:t>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68DF" w14:paraId="5EB88C6B" w14:textId="77777777" w:rsidTr="00F068DF">
        <w:tc>
          <w:tcPr>
            <w:tcW w:w="1803" w:type="dxa"/>
          </w:tcPr>
          <w:p w14:paraId="5848FD31" w14:textId="6350F6BF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0326341F" w14:textId="25243834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03" w:type="dxa"/>
          </w:tcPr>
          <w:p w14:paraId="6BAA2B47" w14:textId="014E7826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Nominated by</w:t>
            </w:r>
          </w:p>
        </w:tc>
        <w:tc>
          <w:tcPr>
            <w:tcW w:w="1803" w:type="dxa"/>
          </w:tcPr>
          <w:p w14:paraId="7A4B2E77" w14:textId="55DBD4B5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Seconded by</w:t>
            </w:r>
          </w:p>
        </w:tc>
        <w:tc>
          <w:tcPr>
            <w:tcW w:w="1804" w:type="dxa"/>
          </w:tcPr>
          <w:p w14:paraId="31427CC0" w14:textId="4787DFFE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Signature of Nominee</w:t>
            </w:r>
          </w:p>
        </w:tc>
      </w:tr>
      <w:tr w:rsidR="00F068DF" w14:paraId="6F0139BC" w14:textId="77777777" w:rsidTr="00F068DF">
        <w:tc>
          <w:tcPr>
            <w:tcW w:w="1803" w:type="dxa"/>
          </w:tcPr>
          <w:p w14:paraId="68EFC753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1BEAEEA" w14:textId="057A4615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>Chair</w:t>
            </w:r>
          </w:p>
        </w:tc>
        <w:tc>
          <w:tcPr>
            <w:tcW w:w="1803" w:type="dxa"/>
          </w:tcPr>
          <w:p w14:paraId="1B493933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3242C79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DCAFAB7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F068DF" w14:paraId="3357903C" w14:textId="77777777" w:rsidTr="00F068DF">
        <w:tc>
          <w:tcPr>
            <w:tcW w:w="1803" w:type="dxa"/>
          </w:tcPr>
          <w:p w14:paraId="0D992AF1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81116D9" w14:textId="17FC3454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>Secretary</w:t>
            </w:r>
          </w:p>
        </w:tc>
        <w:tc>
          <w:tcPr>
            <w:tcW w:w="1803" w:type="dxa"/>
          </w:tcPr>
          <w:p w14:paraId="52A65E9E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388C0CB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0590D14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F068DF" w14:paraId="3D167919" w14:textId="77777777" w:rsidTr="00F068DF">
        <w:tc>
          <w:tcPr>
            <w:tcW w:w="1803" w:type="dxa"/>
          </w:tcPr>
          <w:p w14:paraId="41450AB7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0B8DBCF" w14:textId="20B538CE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>Treasurer</w:t>
            </w:r>
          </w:p>
        </w:tc>
        <w:tc>
          <w:tcPr>
            <w:tcW w:w="1803" w:type="dxa"/>
          </w:tcPr>
          <w:p w14:paraId="1ED55910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9C66B83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C178357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14:paraId="44243279" w14:textId="036857A4" w:rsidR="00F068DF" w:rsidRPr="00F068DF" w:rsidRDefault="00F068DF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68DF" w14:paraId="47AA8C0D" w14:textId="77777777" w:rsidTr="00FA7FB7">
        <w:tc>
          <w:tcPr>
            <w:tcW w:w="1803" w:type="dxa"/>
          </w:tcPr>
          <w:p w14:paraId="3BB118D6" w14:textId="77777777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14128B28" w14:textId="77777777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03" w:type="dxa"/>
          </w:tcPr>
          <w:p w14:paraId="267146F6" w14:textId="77777777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Nominated by</w:t>
            </w:r>
          </w:p>
        </w:tc>
        <w:tc>
          <w:tcPr>
            <w:tcW w:w="1803" w:type="dxa"/>
          </w:tcPr>
          <w:p w14:paraId="62BC2581" w14:textId="77777777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Seconded by</w:t>
            </w:r>
          </w:p>
        </w:tc>
        <w:tc>
          <w:tcPr>
            <w:tcW w:w="1804" w:type="dxa"/>
          </w:tcPr>
          <w:p w14:paraId="66F7B368" w14:textId="77777777" w:rsidR="00F068DF" w:rsidRPr="00021B8E" w:rsidRDefault="00F068DF" w:rsidP="00EF7445">
            <w:pPr>
              <w:widowControl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21B8E">
              <w:rPr>
                <w:b/>
                <w:bCs/>
                <w:sz w:val="20"/>
                <w:szCs w:val="20"/>
              </w:rPr>
              <w:t>Signature of Nominee</w:t>
            </w:r>
          </w:p>
        </w:tc>
      </w:tr>
      <w:tr w:rsidR="00F068DF" w14:paraId="04EFCA28" w14:textId="77777777" w:rsidTr="00FA7FB7">
        <w:tc>
          <w:tcPr>
            <w:tcW w:w="1803" w:type="dxa"/>
          </w:tcPr>
          <w:p w14:paraId="74CB9E72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28A5F72" w14:textId="7A1685C6" w:rsidR="00F068DF" w:rsidRPr="00021B8E" w:rsidRDefault="00BD5F63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517C5EC5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B4C9AE9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4DFB356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F068DF" w14:paraId="09A0AB37" w14:textId="77777777" w:rsidTr="00FA7FB7">
        <w:tc>
          <w:tcPr>
            <w:tcW w:w="1803" w:type="dxa"/>
          </w:tcPr>
          <w:p w14:paraId="7E2B00D2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2CB8381" w14:textId="626BC803" w:rsidR="00F068DF" w:rsidRPr="00021B8E" w:rsidRDefault="00BD5F63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6480D895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E01BB79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381E7A6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F068DF" w14:paraId="63196584" w14:textId="77777777" w:rsidTr="00FA7FB7">
        <w:tc>
          <w:tcPr>
            <w:tcW w:w="1803" w:type="dxa"/>
          </w:tcPr>
          <w:p w14:paraId="73D523A3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2C50911" w14:textId="7F29CAFA" w:rsidR="00F068DF" w:rsidRPr="00021B8E" w:rsidRDefault="00BD5F63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021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6BF9BDE5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6F6E988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296A039D" w14:textId="77777777" w:rsidR="00F068DF" w:rsidRPr="00021B8E" w:rsidRDefault="00F068DF" w:rsidP="00977120">
            <w:pPr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14:paraId="361A78EE" w14:textId="77777777" w:rsidR="00EF7445" w:rsidRDefault="00EF7445" w:rsidP="00E52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bCs/>
        </w:rPr>
      </w:pPr>
    </w:p>
    <w:p w14:paraId="02E6C0E6" w14:textId="67D01DF7" w:rsidR="00E529DF" w:rsidRDefault="00E529DF" w:rsidP="00E52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bCs/>
        </w:rPr>
      </w:pPr>
      <w:r w:rsidRPr="00F068DF">
        <w:rPr>
          <w:b/>
          <w:bCs/>
        </w:rPr>
        <w:t>NOTE</w:t>
      </w:r>
      <w:r>
        <w:rPr>
          <w:b/>
          <w:bCs/>
        </w:rPr>
        <w:t>S</w:t>
      </w:r>
    </w:p>
    <w:p w14:paraId="6982E9FB" w14:textId="69335D86" w:rsidR="00E529DF" w:rsidRPr="00F068DF" w:rsidRDefault="00E529DF" w:rsidP="00E52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bCs/>
        </w:rPr>
      </w:pPr>
      <w:r>
        <w:t xml:space="preserve">Those elected to the Committee become Charity Trustees of the Group and may not stand for the Committee if the law debars them from being a Charity Trustee. </w:t>
      </w:r>
    </w:p>
    <w:p w14:paraId="5104A49F" w14:textId="4C0C3914" w:rsidR="00F068DF" w:rsidRDefault="00E529DF" w:rsidP="00021B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</w:pPr>
      <w:r>
        <w:t xml:space="preserve">Only Group Full Members may nominate Committee Members or be nominated as Committee Members. </w:t>
      </w:r>
    </w:p>
    <w:sectPr w:rsidR="00F068DF" w:rsidSect="00967E10">
      <w:headerReference w:type="default" r:id="rId9"/>
      <w:footerReference w:type="default" r:id="rId10"/>
      <w:pgSz w:w="11906" w:h="16838"/>
      <w:pgMar w:top="840" w:right="1440" w:bottom="1440" w:left="1440" w:header="51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83D" w14:textId="77777777" w:rsidR="00E7198C" w:rsidRDefault="00E7198C" w:rsidP="000A2E37">
      <w:pPr>
        <w:spacing w:after="0" w:line="240" w:lineRule="auto"/>
      </w:pPr>
      <w:r>
        <w:separator/>
      </w:r>
    </w:p>
  </w:endnote>
  <w:endnote w:type="continuationSeparator" w:id="0">
    <w:p w14:paraId="6C009100" w14:textId="77777777" w:rsidR="00E7198C" w:rsidRDefault="00E7198C" w:rsidP="000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03E" w14:textId="0740A2F3" w:rsidR="00634C6D" w:rsidRDefault="00D1773C" w:rsidP="00302BA5">
    <w:pPr>
      <w:pStyle w:val="Footer"/>
    </w:pPr>
    <w:r>
      <w:tab/>
      <w:t xml:space="preserve">Version </w:t>
    </w:r>
    <w:r w:rsidR="00CA6D39">
      <w:t>Final</w:t>
    </w:r>
    <w:r w:rsidR="00302BA5">
      <w:t xml:space="preserve"> </w:t>
    </w:r>
    <w:r w:rsidR="00302BA5">
      <w:ptab w:relativeTo="margin" w:alignment="right" w:leader="none"/>
    </w:r>
    <w:r w:rsidR="00302BA5">
      <w:t xml:space="preserve">Page </w:t>
    </w:r>
    <w:r w:rsidR="00302BA5">
      <w:rPr>
        <w:b/>
        <w:bCs/>
      </w:rPr>
      <w:fldChar w:fldCharType="begin"/>
    </w:r>
    <w:r w:rsidR="00302BA5">
      <w:rPr>
        <w:b/>
        <w:bCs/>
      </w:rPr>
      <w:instrText xml:space="preserve"> PAGE  \* Arabic  \* MERGEFORMAT </w:instrText>
    </w:r>
    <w:r w:rsidR="00302BA5">
      <w:rPr>
        <w:b/>
        <w:bCs/>
      </w:rPr>
      <w:fldChar w:fldCharType="separate"/>
    </w:r>
    <w:r w:rsidR="00302BA5">
      <w:rPr>
        <w:b/>
        <w:bCs/>
        <w:noProof/>
      </w:rPr>
      <w:t>1</w:t>
    </w:r>
    <w:r w:rsidR="00302BA5">
      <w:rPr>
        <w:b/>
        <w:bCs/>
      </w:rPr>
      <w:fldChar w:fldCharType="end"/>
    </w:r>
    <w:r w:rsidR="00302BA5">
      <w:t xml:space="preserve"> of </w:t>
    </w:r>
    <w:r w:rsidR="00302BA5">
      <w:rPr>
        <w:b/>
        <w:bCs/>
      </w:rPr>
      <w:fldChar w:fldCharType="begin"/>
    </w:r>
    <w:r w:rsidR="00302BA5">
      <w:rPr>
        <w:b/>
        <w:bCs/>
      </w:rPr>
      <w:instrText xml:space="preserve"> NUMPAGES  \* Arabic  \* MERGEFORMAT </w:instrText>
    </w:r>
    <w:r w:rsidR="00302BA5">
      <w:rPr>
        <w:b/>
        <w:bCs/>
      </w:rPr>
      <w:fldChar w:fldCharType="separate"/>
    </w:r>
    <w:r w:rsidR="00302BA5">
      <w:rPr>
        <w:b/>
        <w:bCs/>
        <w:noProof/>
      </w:rPr>
      <w:t>2</w:t>
    </w:r>
    <w:r w:rsidR="00302BA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D48A" w14:textId="77777777" w:rsidR="00E7198C" w:rsidRDefault="00E7198C" w:rsidP="000A2E37">
      <w:pPr>
        <w:spacing w:after="0" w:line="240" w:lineRule="auto"/>
      </w:pPr>
      <w:r>
        <w:separator/>
      </w:r>
    </w:p>
  </w:footnote>
  <w:footnote w:type="continuationSeparator" w:id="0">
    <w:p w14:paraId="0C1B05A9" w14:textId="77777777" w:rsidR="00E7198C" w:rsidRDefault="00E7198C" w:rsidP="000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259" w14:textId="77777777" w:rsidR="000A2E37" w:rsidRDefault="000A2E37" w:rsidP="000A2E37">
    <w:pPr>
      <w:pStyle w:val="Header"/>
      <w:jc w:val="right"/>
    </w:pPr>
    <w:r>
      <w:rPr>
        <w:noProof/>
      </w:rPr>
      <w:drawing>
        <wp:inline distT="0" distB="0" distL="0" distR="0" wp14:anchorId="2FA4BB30" wp14:editId="68CEFD16">
          <wp:extent cx="56065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43" cy="54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06"/>
    <w:multiLevelType w:val="hybridMultilevel"/>
    <w:tmpl w:val="236C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6BA"/>
    <w:multiLevelType w:val="hybridMultilevel"/>
    <w:tmpl w:val="FB6E584C"/>
    <w:lvl w:ilvl="0" w:tplc="8AE6337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A31EB"/>
    <w:multiLevelType w:val="hybridMultilevel"/>
    <w:tmpl w:val="A59A84D4"/>
    <w:lvl w:ilvl="0" w:tplc="BEDE0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EEA"/>
    <w:multiLevelType w:val="hybridMultilevel"/>
    <w:tmpl w:val="6E6A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95"/>
    <w:multiLevelType w:val="hybridMultilevel"/>
    <w:tmpl w:val="3448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29C"/>
    <w:multiLevelType w:val="hybridMultilevel"/>
    <w:tmpl w:val="6EDE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797"/>
    <w:multiLevelType w:val="hybridMultilevel"/>
    <w:tmpl w:val="9E34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5A8E"/>
    <w:multiLevelType w:val="hybridMultilevel"/>
    <w:tmpl w:val="98AC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4C50"/>
    <w:multiLevelType w:val="hybridMultilevel"/>
    <w:tmpl w:val="AB569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B1E7A"/>
    <w:multiLevelType w:val="multilevel"/>
    <w:tmpl w:val="C504B680"/>
    <w:lvl w:ilvl="0">
      <w:start w:val="1"/>
      <w:numFmt w:val="decimal"/>
      <w:lvlText w:val="%1."/>
      <w:lvlJc w:val="left"/>
      <w:pPr>
        <w:ind w:left="62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800"/>
      </w:pPr>
      <w:rPr>
        <w:rFonts w:hint="default"/>
      </w:rPr>
    </w:lvl>
  </w:abstractNum>
  <w:abstractNum w:abstractNumId="10" w15:restartNumberingAfterBreak="0">
    <w:nsid w:val="7FBB7F8F"/>
    <w:multiLevelType w:val="hybridMultilevel"/>
    <w:tmpl w:val="C9CC2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1D51"/>
    <w:multiLevelType w:val="hybridMultilevel"/>
    <w:tmpl w:val="C542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5422">
    <w:abstractNumId w:val="0"/>
  </w:num>
  <w:num w:numId="2" w16cid:durableId="243759353">
    <w:abstractNumId w:val="7"/>
  </w:num>
  <w:num w:numId="3" w16cid:durableId="1474323245">
    <w:abstractNumId w:val="11"/>
  </w:num>
  <w:num w:numId="4" w16cid:durableId="393043526">
    <w:abstractNumId w:val="6"/>
  </w:num>
  <w:num w:numId="5" w16cid:durableId="2049866238">
    <w:abstractNumId w:val="4"/>
  </w:num>
  <w:num w:numId="6" w16cid:durableId="687827564">
    <w:abstractNumId w:val="5"/>
  </w:num>
  <w:num w:numId="7" w16cid:durableId="1337686400">
    <w:abstractNumId w:val="3"/>
  </w:num>
  <w:num w:numId="8" w16cid:durableId="812913558">
    <w:abstractNumId w:val="9"/>
  </w:num>
  <w:num w:numId="9" w16cid:durableId="755130832">
    <w:abstractNumId w:val="10"/>
  </w:num>
  <w:num w:numId="10" w16cid:durableId="1702824424">
    <w:abstractNumId w:val="2"/>
  </w:num>
  <w:num w:numId="11" w16cid:durableId="1390684440">
    <w:abstractNumId w:val="1"/>
  </w:num>
  <w:num w:numId="12" w16cid:durableId="446698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37"/>
    <w:rsid w:val="00010D41"/>
    <w:rsid w:val="00021B8E"/>
    <w:rsid w:val="00044922"/>
    <w:rsid w:val="00050078"/>
    <w:rsid w:val="00055903"/>
    <w:rsid w:val="00067E36"/>
    <w:rsid w:val="00081EE8"/>
    <w:rsid w:val="000A2E37"/>
    <w:rsid w:val="001A4B2E"/>
    <w:rsid w:val="001E7794"/>
    <w:rsid w:val="00211165"/>
    <w:rsid w:val="00273C87"/>
    <w:rsid w:val="00293BA1"/>
    <w:rsid w:val="00302BA5"/>
    <w:rsid w:val="00386EC0"/>
    <w:rsid w:val="0039199B"/>
    <w:rsid w:val="003A65FF"/>
    <w:rsid w:val="00403256"/>
    <w:rsid w:val="004055F4"/>
    <w:rsid w:val="00552B26"/>
    <w:rsid w:val="006253CF"/>
    <w:rsid w:val="00634C6D"/>
    <w:rsid w:val="00637ECB"/>
    <w:rsid w:val="00651F2F"/>
    <w:rsid w:val="006916CB"/>
    <w:rsid w:val="006C0BD2"/>
    <w:rsid w:val="006D7A2D"/>
    <w:rsid w:val="0077677A"/>
    <w:rsid w:val="00785140"/>
    <w:rsid w:val="007D5DE7"/>
    <w:rsid w:val="0083263D"/>
    <w:rsid w:val="00851014"/>
    <w:rsid w:val="008A3151"/>
    <w:rsid w:val="008A54F9"/>
    <w:rsid w:val="008B0865"/>
    <w:rsid w:val="008E082C"/>
    <w:rsid w:val="00967E10"/>
    <w:rsid w:val="00977120"/>
    <w:rsid w:val="00A035EA"/>
    <w:rsid w:val="00A17DBD"/>
    <w:rsid w:val="00A71545"/>
    <w:rsid w:val="00B019BC"/>
    <w:rsid w:val="00B773D4"/>
    <w:rsid w:val="00BB5C29"/>
    <w:rsid w:val="00BD5F63"/>
    <w:rsid w:val="00C20867"/>
    <w:rsid w:val="00C4049A"/>
    <w:rsid w:val="00C73236"/>
    <w:rsid w:val="00CA155D"/>
    <w:rsid w:val="00CA6D39"/>
    <w:rsid w:val="00D02E6F"/>
    <w:rsid w:val="00D1773C"/>
    <w:rsid w:val="00D900DE"/>
    <w:rsid w:val="00D92143"/>
    <w:rsid w:val="00DD2C6B"/>
    <w:rsid w:val="00DF543F"/>
    <w:rsid w:val="00E05CEC"/>
    <w:rsid w:val="00E16F68"/>
    <w:rsid w:val="00E529DF"/>
    <w:rsid w:val="00E7198C"/>
    <w:rsid w:val="00E92A5B"/>
    <w:rsid w:val="00EF7445"/>
    <w:rsid w:val="00EF7985"/>
    <w:rsid w:val="00F009BB"/>
    <w:rsid w:val="00F068DF"/>
    <w:rsid w:val="00F233C9"/>
    <w:rsid w:val="00F719B4"/>
    <w:rsid w:val="00F962AA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730F0"/>
  <w15:chartTrackingRefBased/>
  <w15:docId w15:val="{14F3A07E-26D5-4A0A-8871-F9F0D58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37"/>
  </w:style>
  <w:style w:type="paragraph" w:styleId="Footer">
    <w:name w:val="footer"/>
    <w:basedOn w:val="Normal"/>
    <w:link w:val="FooterChar"/>
    <w:uiPriority w:val="99"/>
    <w:unhideWhenUsed/>
    <w:rsid w:val="000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37"/>
  </w:style>
  <w:style w:type="paragraph" w:styleId="ListParagraph">
    <w:name w:val="List Paragraph"/>
    <w:basedOn w:val="Normal"/>
    <w:uiPriority w:val="34"/>
    <w:qFormat/>
    <w:rsid w:val="008A54F9"/>
    <w:pPr>
      <w:ind w:left="720"/>
      <w:contextualSpacing/>
    </w:pPr>
  </w:style>
  <w:style w:type="table" w:styleId="TableGrid">
    <w:name w:val="Table Grid"/>
    <w:basedOn w:val="TableNormal"/>
    <w:uiPriority w:val="39"/>
    <w:rsid w:val="00F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ecretary@cambsia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5BA9-5FBC-45CB-A870-F5998EFC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Pawson</dc:creator>
  <cp:keywords/>
  <dc:description/>
  <cp:lastModifiedBy>Graham Maile</cp:lastModifiedBy>
  <cp:revision>2</cp:revision>
  <cp:lastPrinted>2021-06-21T11:04:00Z</cp:lastPrinted>
  <dcterms:created xsi:type="dcterms:W3CDTF">2023-06-29T09:57:00Z</dcterms:created>
  <dcterms:modified xsi:type="dcterms:W3CDTF">2023-06-29T09:57:00Z</dcterms:modified>
</cp:coreProperties>
</file>